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F845A">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color w:val="auto"/>
          <w:spacing w:val="0"/>
          <w:w w:val="100"/>
          <w:sz w:val="44"/>
          <w:szCs w:val="44"/>
          <w:shd w:val="clear" w:color="auto" w:fill="FFFFFF"/>
          <w:lang w:val="en-US" w:eastAsia="zh-CN"/>
        </w:rPr>
      </w:pPr>
      <w:r>
        <w:rPr>
          <w:rFonts w:hint="eastAsia" w:ascii="Times New Roman" w:hAnsi="Times New Roman" w:eastAsia="方正小标宋简体" w:cs="Times New Roman"/>
          <w:b w:val="0"/>
          <w:bCs w:val="0"/>
          <w:color w:val="auto"/>
          <w:spacing w:val="0"/>
          <w:w w:val="100"/>
          <w:sz w:val="44"/>
          <w:szCs w:val="44"/>
          <w:shd w:val="clear" w:color="auto" w:fill="FFFFFF"/>
          <w:lang w:val="en-US" w:eastAsia="zh-CN"/>
        </w:rPr>
        <w:t>苏州市</w:t>
      </w:r>
      <w:r>
        <w:rPr>
          <w:rFonts w:hint="default" w:ascii="Times New Roman" w:hAnsi="Times New Roman" w:eastAsia="方正小标宋简体" w:cs="Times New Roman"/>
          <w:b w:val="0"/>
          <w:bCs w:val="0"/>
          <w:color w:val="auto"/>
          <w:spacing w:val="0"/>
          <w:w w:val="100"/>
          <w:sz w:val="44"/>
          <w:szCs w:val="44"/>
          <w:shd w:val="clear" w:color="auto" w:fill="FFFFFF"/>
          <w:lang w:val="en-US" w:eastAsia="zh-CN"/>
        </w:rPr>
        <w:t>相城区2026</w:t>
      </w:r>
      <w:r>
        <w:rPr>
          <w:rFonts w:hint="eastAsia" w:ascii="Times New Roman" w:hAnsi="Times New Roman" w:eastAsia="方正小标宋简体" w:cs="Times New Roman"/>
          <w:b w:val="0"/>
          <w:bCs w:val="0"/>
          <w:color w:val="auto"/>
          <w:spacing w:val="0"/>
          <w:w w:val="100"/>
          <w:sz w:val="44"/>
          <w:szCs w:val="44"/>
          <w:shd w:val="clear" w:color="auto" w:fill="FFFFFF"/>
          <w:lang w:val="en-US" w:eastAsia="zh-CN"/>
        </w:rPr>
        <w:t>年公开招聘</w:t>
      </w:r>
      <w:r>
        <w:rPr>
          <w:rFonts w:hint="default" w:ascii="Times New Roman" w:hAnsi="Times New Roman" w:eastAsia="方正小标宋简体" w:cs="Times New Roman"/>
          <w:b w:val="0"/>
          <w:bCs w:val="0"/>
          <w:color w:val="auto"/>
          <w:spacing w:val="0"/>
          <w:w w:val="100"/>
          <w:sz w:val="44"/>
          <w:szCs w:val="44"/>
          <w:shd w:val="clear" w:color="auto" w:fill="FFFFFF"/>
          <w:lang w:val="en-US" w:eastAsia="zh-CN"/>
        </w:rPr>
        <w:t>村（社区）</w:t>
      </w:r>
    </w:p>
    <w:p w14:paraId="7022A2AB">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color w:val="auto"/>
          <w:spacing w:val="0"/>
          <w:w w:val="100"/>
          <w:kern w:val="0"/>
          <w:sz w:val="44"/>
          <w:szCs w:val="44"/>
        </w:rPr>
      </w:pPr>
      <w:r>
        <w:rPr>
          <w:rFonts w:hint="eastAsia" w:ascii="Times New Roman" w:hAnsi="Times New Roman" w:eastAsia="方正小标宋简体" w:cs="Times New Roman"/>
          <w:b w:val="0"/>
          <w:bCs w:val="0"/>
          <w:color w:val="auto"/>
          <w:spacing w:val="0"/>
          <w:w w:val="100"/>
          <w:sz w:val="44"/>
          <w:szCs w:val="44"/>
          <w:shd w:val="clear" w:color="auto" w:fill="FFFFFF"/>
          <w:lang w:val="en-US" w:eastAsia="zh-CN"/>
        </w:rPr>
        <w:t>工作者</w:t>
      </w:r>
      <w:r>
        <w:rPr>
          <w:rFonts w:hint="default" w:ascii="Times New Roman" w:hAnsi="Times New Roman" w:eastAsia="方正小标宋简体" w:cs="Times New Roman"/>
          <w:b w:val="0"/>
          <w:bCs w:val="0"/>
          <w:color w:val="auto"/>
          <w:spacing w:val="0"/>
          <w:w w:val="100"/>
          <w:kern w:val="0"/>
          <w:sz w:val="44"/>
          <w:szCs w:val="44"/>
        </w:rPr>
        <w:t>报考须知</w:t>
      </w:r>
    </w:p>
    <w:p w14:paraId="19808CA1">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default" w:ascii="Times New Roman" w:hAnsi="Times New Roman" w:eastAsia="仿宋_GB2312" w:cs="Times New Roman"/>
          <w:color w:val="auto"/>
          <w:kern w:val="0"/>
          <w:sz w:val="32"/>
          <w:szCs w:val="32"/>
        </w:rPr>
      </w:pPr>
    </w:p>
    <w:p w14:paraId="3CD995EF">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bookmarkStart w:id="0" w:name="_GoBack"/>
      <w:bookmarkEnd w:id="0"/>
      <w:r>
        <w:rPr>
          <w:rFonts w:hint="default" w:ascii="Times New Roman" w:hAnsi="Times New Roman" w:eastAsia="仿宋_GB2312" w:cs="Times New Roman"/>
          <w:color w:val="auto"/>
          <w:kern w:val="0"/>
          <w:sz w:val="32"/>
          <w:szCs w:val="32"/>
        </w:rPr>
        <w:t>根据《苏州市相城区202</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年公开招聘村（社区）工作者公告》</w:t>
      </w:r>
      <w:r>
        <w:rPr>
          <w:rFonts w:hint="eastAsia" w:ascii="Times New Roman" w:hAnsi="Times New Roman" w:eastAsia="仿宋_GB2312" w:cs="Times New Roman"/>
          <w:color w:val="auto"/>
          <w:kern w:val="0"/>
          <w:sz w:val="32"/>
          <w:szCs w:val="32"/>
          <w:lang w:eastAsia="zh-CN"/>
        </w:rPr>
        <w:t>《相城区村（社区）工作者统一招聘管理办法 （试行）》</w:t>
      </w:r>
      <w:r>
        <w:rPr>
          <w:rFonts w:hint="eastAsia" w:ascii="Times New Roman" w:hAnsi="Times New Roman" w:eastAsia="仿宋_GB2312" w:cs="Times New Roman"/>
          <w:color w:val="auto"/>
          <w:kern w:val="0"/>
          <w:sz w:val="32"/>
          <w:szCs w:val="32"/>
          <w:lang w:val="en-US" w:eastAsia="zh-CN"/>
        </w:rPr>
        <w:t>等</w:t>
      </w:r>
      <w:r>
        <w:rPr>
          <w:rFonts w:hint="default" w:ascii="Times New Roman" w:hAnsi="Times New Roman" w:eastAsia="仿宋_GB2312" w:cs="Times New Roman"/>
          <w:color w:val="auto"/>
          <w:kern w:val="0"/>
          <w:sz w:val="32"/>
          <w:szCs w:val="32"/>
        </w:rPr>
        <w:t>相关规定，现将报考注意事项明确如下：</w:t>
      </w:r>
    </w:p>
    <w:p w14:paraId="57B3D9F0">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一、报考须知</w:t>
      </w:r>
    </w:p>
    <w:p w14:paraId="58142BEF">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highlight w:val="none"/>
        </w:rPr>
        <w:t>应聘人员应仔细阅读并签订网上报名诚信协议书，使</w:t>
      </w:r>
      <w:r>
        <w:rPr>
          <w:rFonts w:hint="eastAsia" w:ascii="Times New Roman" w:hAnsi="Times New Roman" w:eastAsia="仿宋_GB2312" w:cs="Times New Roman"/>
          <w:color w:val="auto"/>
          <w:kern w:val="0"/>
          <w:sz w:val="32"/>
          <w:szCs w:val="32"/>
        </w:rPr>
        <w:t>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有关规定严肃处理。应聘人员填报的专业名称必须与毕业证书上的字样完全一致，否则可按虚假填报处理。</w:t>
      </w:r>
    </w:p>
    <w:p w14:paraId="1C4D5EA0">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二</w:t>
      </w:r>
      <w:r>
        <w:rPr>
          <w:rFonts w:hint="eastAsia" w:ascii="黑体" w:hAnsi="黑体" w:eastAsia="黑体" w:cs="黑体"/>
          <w:color w:val="auto"/>
          <w:kern w:val="0"/>
          <w:sz w:val="32"/>
          <w:szCs w:val="32"/>
        </w:rPr>
        <w:t>、学历问题</w:t>
      </w:r>
    </w:p>
    <w:p w14:paraId="4334F2B7">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学历要求“本科及以上”的，既可以本科学历（专业）报考，也可以研究生学历（专业）报考。</w:t>
      </w:r>
    </w:p>
    <w:p w14:paraId="74BED868">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双本科学历按本科学历报考。具有国民教育序列普通高校双学士学位的考生，其第二学位（须普通高等学历）经国家教育行政主管部门承认并能在相关认证网站核验的，可用于报考相应专业要求的职位。</w:t>
      </w:r>
    </w:p>
    <w:p w14:paraId="585B26DC">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境外学历的认证工作由教育部留学服务中心（www.cscse.edu.cn）负责。境内高校往届毕业生因学历证书遗失等原因需进行学历证书认证的，可登录中国高等教育学生信息网（www.chsi.com.cn）查询。</w:t>
      </w:r>
    </w:p>
    <w:p w14:paraId="3DB53C19">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取得祖国大陆普通高校学历的台湾学生和取得祖国大陆承认学历的其他台湾居民应聘时按国家和江苏省的有关规定执行。</w:t>
      </w:r>
    </w:p>
    <w:p w14:paraId="60B9A353">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三</w:t>
      </w:r>
      <w:r>
        <w:rPr>
          <w:rFonts w:hint="default" w:ascii="黑体" w:hAnsi="黑体" w:eastAsia="黑体" w:cs="黑体"/>
          <w:color w:val="auto"/>
          <w:kern w:val="0"/>
          <w:sz w:val="32"/>
          <w:szCs w:val="32"/>
        </w:rPr>
        <w:t>、专业问题</w:t>
      </w:r>
    </w:p>
    <w:p w14:paraId="2120900D">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专业须如实填写，尚未取得毕业证书的2026年毕业生所填专业应与《毕业生双向选择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p>
    <w:p w14:paraId="38AD784B">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专业审核以《江苏省2026年度考试录用公务员专业参考目录》为准，目录不按照“学科门类”、“一级学科”、“二级学科”的结构划分；目录中第2列为“大类”名称，第3、4、5列为各学历层次具体专业名称，具体专业之间不存在包含与被包含的关系。某些专业同时存在于多个大类中，或者与其他大类中的某专业相近，均可认定属于这些大类。</w:t>
      </w:r>
    </w:p>
    <w:p w14:paraId="0F6B707C">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专业参考目录和招聘条件中都未列出的专业、留学人员的毕业专业，由招聘单位、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p>
    <w:p w14:paraId="2DA96AB3">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专业审核坚持前后宽严一致原则，对每位考生一视同仁，具体审核由招聘单位负责。</w:t>
      </w:r>
    </w:p>
    <w:p w14:paraId="2F443E26">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default" w:ascii="黑体" w:hAnsi="黑体" w:eastAsia="黑体" w:cs="黑体"/>
          <w:color w:val="auto"/>
          <w:kern w:val="0"/>
          <w:sz w:val="32"/>
          <w:szCs w:val="32"/>
        </w:rPr>
        <w:t>、身份证问题</w:t>
      </w:r>
    </w:p>
    <w:p w14:paraId="14C0C391">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居民身份证在本次招聘的报名资格审查、笔试、资格复审、面试、体检、录用等环节都要使用，考生必须使用在有效期内的二代身份证，且信息要与报名时登记的身份证姓名、公民身份号码一致。</w:t>
      </w:r>
    </w:p>
    <w:p w14:paraId="02F1D4BB">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居民身份证遗失的考生，必须持有效临时身份证或户口所在地</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考点所在地</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派出所开具的临时身份证明。</w:t>
      </w:r>
    </w:p>
    <w:p w14:paraId="12866195">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五</w:t>
      </w:r>
      <w:r>
        <w:rPr>
          <w:rFonts w:hint="default" w:ascii="黑体" w:hAnsi="黑体" w:eastAsia="黑体" w:cs="黑体"/>
          <w:color w:val="auto"/>
          <w:kern w:val="0"/>
          <w:sz w:val="32"/>
          <w:szCs w:val="32"/>
        </w:rPr>
        <w:t>、回避关系问题</w:t>
      </w:r>
    </w:p>
    <w:p w14:paraId="165BA68B">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本次招聘</w:t>
      </w:r>
      <w:r>
        <w:rPr>
          <w:rFonts w:hint="eastAsia" w:ascii="Times New Roman" w:hAnsi="Times New Roman" w:eastAsia="仿宋_GB2312" w:cs="Times New Roman"/>
          <w:color w:val="auto"/>
          <w:kern w:val="0"/>
          <w:sz w:val="32"/>
          <w:szCs w:val="32"/>
          <w:lang w:val="en-US" w:eastAsia="zh-CN"/>
        </w:rPr>
        <w:t>参照</w:t>
      </w:r>
      <w:r>
        <w:rPr>
          <w:rFonts w:hint="default" w:ascii="Times New Roman" w:hAnsi="Times New Roman" w:eastAsia="仿宋_GB2312" w:cs="Times New Roman"/>
          <w:color w:val="auto"/>
          <w:kern w:val="0"/>
          <w:sz w:val="32"/>
          <w:szCs w:val="32"/>
        </w:rPr>
        <w:t>《事业单位人事管理回避规定》（人社部规〔2019〕1号）相关规定，凡有下列亲属关系的，不得在同一单位聘用至具有直接上下级领导关系的管理岗位，不得在其中一方担任领导人员的单位聘用至从事组织（人事）、纪检监察、审计、财务工作的岗位，也不得聘用至双方直接隶属于同一领导人员的从事组织（人事）、纪检监察、审计、财务工作的内设机构正职岗位：</w:t>
      </w:r>
    </w:p>
    <w:p w14:paraId="4FE22620">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（一）夫妻关系；</w:t>
      </w:r>
    </w:p>
    <w:p w14:paraId="6543692F">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（二）直系血亲关系，包括祖父母、外祖父母、父母、子女、孙子女、外孙子女；</w:t>
      </w:r>
    </w:p>
    <w:p w14:paraId="654AC658">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（三）三代以内旁系血亲关系，包括叔伯姑舅姨、兄弟姐妹、堂兄弟姐妹、表兄弟姐妹、侄子女、甥子女；</w:t>
      </w:r>
    </w:p>
    <w:p w14:paraId="69F4A1D5">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（四）近姻亲关系，包括配偶的父母、配偶的兄弟姐妹及其配偶、子女的配偶及子女配偶的父母、三代以内旁系血亲的配偶；</w:t>
      </w:r>
    </w:p>
    <w:p w14:paraId="3F09DF4C">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（五）其他亲属关系，包括养父母子女、形成抚养关系的继父母子女及由此形成的直系血亲、三代以内旁系血亲和近姻亲关系。</w:t>
      </w:r>
    </w:p>
    <w:p w14:paraId="2076F342">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考生不得报考录用后即构成有上述回避关系的岗位。</w:t>
      </w:r>
    </w:p>
    <w:p w14:paraId="4C84558A">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从事公开招聘工作的负责人员及其工作人员与应聘人员有上述亲属关系的，或者有其他情形可能影响招聘公正性的，必须实行回避。</w:t>
      </w:r>
    </w:p>
    <w:p w14:paraId="663A9032">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六</w:t>
      </w:r>
      <w:r>
        <w:rPr>
          <w:rFonts w:hint="default" w:ascii="黑体" w:hAnsi="黑体" w:eastAsia="黑体" w:cs="黑体"/>
          <w:color w:val="auto"/>
          <w:kern w:val="0"/>
          <w:sz w:val="32"/>
          <w:szCs w:val="32"/>
        </w:rPr>
        <w:t>、资格审核其他问题</w:t>
      </w:r>
    </w:p>
    <w:p w14:paraId="78AFCBC0">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1.填报所选岗位，在资格审核时，报考学历信息应符合岗位相应条件。</w:t>
      </w:r>
    </w:p>
    <w:p w14:paraId="7AD630C0">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eastAsia"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auto"/>
          <w:kern w:val="0"/>
          <w:sz w:val="32"/>
          <w:szCs w:val="32"/>
        </w:rPr>
        <w:t>2.填报“职称”“资格证书”时，成绩合格日期</w:t>
      </w:r>
      <w:r>
        <w:rPr>
          <w:rFonts w:hint="eastAsia" w:ascii="Times New Roman" w:hAnsi="Times New Roman" w:eastAsia="仿宋_GB2312" w:cs="Times New Roman"/>
          <w:color w:val="auto"/>
          <w:kern w:val="0"/>
          <w:sz w:val="32"/>
          <w:szCs w:val="32"/>
          <w:lang w:val="en-US" w:eastAsia="zh-CN"/>
        </w:rPr>
        <w:t>应</w:t>
      </w:r>
      <w:r>
        <w:rPr>
          <w:rFonts w:hint="default" w:ascii="Times New Roman" w:hAnsi="Times New Roman" w:eastAsia="仿宋_GB2312" w:cs="Times New Roman"/>
          <w:color w:val="auto"/>
          <w:kern w:val="0"/>
          <w:sz w:val="32"/>
          <w:szCs w:val="32"/>
        </w:rPr>
        <w:t>在报名截止日之前，且在官网（或官方委托的网址）上可以查询到，或者有官方的合格成绩单</w:t>
      </w:r>
      <w:r>
        <w:rPr>
          <w:rFonts w:hint="eastAsia" w:ascii="Times New Roman" w:hAnsi="Times New Roman" w:eastAsia="仿宋_GB2312" w:cs="Times New Roman"/>
          <w:color w:val="auto"/>
          <w:kern w:val="0"/>
          <w:sz w:val="32"/>
          <w:szCs w:val="32"/>
          <w:lang w:eastAsia="zh-CN"/>
        </w:rPr>
        <w:t>。</w:t>
      </w:r>
    </w:p>
    <w:p w14:paraId="5C09332F">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3.上述学历、学位</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“职称”“资格证书”等相关证明材料须在资格复审时提交原件、复印件，以备校验、备案。</w:t>
      </w:r>
    </w:p>
    <w:p w14:paraId="718FFAAD">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七、政策性加分问题</w:t>
      </w:r>
    </w:p>
    <w:p w14:paraId="60FC161F">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符合政策性加分条件的人员，在资格复审阶段需提供相应佐证材料：</w:t>
      </w:r>
    </w:p>
    <w:p w14:paraId="333702C9">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1.党员需提供组织关系所在党组织出具的党员身份证明；</w:t>
      </w:r>
    </w:p>
    <w:p w14:paraId="716D4912">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2.退役军人需持有退出现役相关证明；</w:t>
      </w:r>
    </w:p>
    <w:p w14:paraId="0F3EA88A">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3.社会工作专业人员需持有相应全国社会工作者职业资格证书。</w:t>
      </w:r>
    </w:p>
    <w:p w14:paraId="0A8EB75C">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友情提示：请各位考生尽早完成网上报名。最后1天报名的考生较多，</w:t>
      </w:r>
      <w:r>
        <w:rPr>
          <w:rFonts w:hint="eastAsia" w:ascii="Times New Roman" w:hAnsi="Times New Roman" w:eastAsia="仿宋_GB2312" w:cs="Times New Roman"/>
          <w:color w:val="auto"/>
          <w:kern w:val="0"/>
          <w:sz w:val="32"/>
          <w:szCs w:val="32"/>
          <w:lang w:val="en-US" w:eastAsia="zh-CN"/>
        </w:rPr>
        <w:t>审核有24小时的时限，</w:t>
      </w:r>
      <w:r>
        <w:rPr>
          <w:rFonts w:hint="default" w:ascii="Times New Roman" w:hAnsi="Times New Roman" w:eastAsia="仿宋_GB2312" w:cs="Times New Roman"/>
          <w:color w:val="auto"/>
          <w:kern w:val="0"/>
          <w:sz w:val="32"/>
          <w:szCs w:val="32"/>
        </w:rPr>
        <w:t>初审结果可能在报名截止后作出，如审核不通过，将无法改报，后果考生自行承担。</w:t>
      </w:r>
    </w:p>
    <w:p w14:paraId="31B4B3A6">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kern w:val="0"/>
          <w:sz w:val="32"/>
          <w:szCs w:val="32"/>
        </w:rPr>
      </w:pPr>
    </w:p>
    <w:p w14:paraId="1C5AAE19">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color w:val="auto"/>
          <w:kern w:val="0"/>
          <w:sz w:val="32"/>
          <w:szCs w:val="32"/>
          <w:lang w:val="en-US" w:eastAsia="zh-CN"/>
        </w:rPr>
      </w:pPr>
    </w:p>
    <w:p w14:paraId="03A8B1DF">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中共</w:t>
      </w:r>
      <w:r>
        <w:rPr>
          <w:rFonts w:hint="default" w:ascii="Times New Roman" w:hAnsi="Times New Roman" w:eastAsia="仿宋_GB2312" w:cs="Times New Roman"/>
          <w:color w:val="auto"/>
          <w:kern w:val="0"/>
          <w:sz w:val="32"/>
          <w:szCs w:val="32"/>
        </w:rPr>
        <w:t>苏州市相城区</w:t>
      </w:r>
      <w:r>
        <w:rPr>
          <w:rFonts w:hint="default" w:ascii="Times New Roman" w:hAnsi="Times New Roman" w:eastAsia="仿宋_GB2312" w:cs="Times New Roman"/>
          <w:color w:val="auto"/>
          <w:kern w:val="0"/>
          <w:sz w:val="32"/>
          <w:szCs w:val="32"/>
          <w:lang w:val="en-US" w:eastAsia="zh-CN"/>
        </w:rPr>
        <w:t>委社会工作部</w:t>
      </w:r>
    </w:p>
    <w:p w14:paraId="5D0A0398">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24</w:t>
      </w:r>
      <w:r>
        <w:rPr>
          <w:rFonts w:hint="default" w:ascii="Times New Roman" w:hAnsi="Times New Roman" w:eastAsia="仿宋_GB2312" w:cs="Times New Roman"/>
          <w:color w:val="auto"/>
          <w:kern w:val="0"/>
          <w:sz w:val="32"/>
          <w:szCs w:val="32"/>
        </w:rPr>
        <w:t>日</w:t>
      </w:r>
    </w:p>
    <w:sectPr>
      <w:headerReference r:id="rId3" w:type="default"/>
      <w:footerReference r:id="rId4" w:type="default"/>
      <w:pgSz w:w="11906" w:h="16838"/>
      <w:pgMar w:top="2041" w:right="1531" w:bottom="192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F34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99369">
                          <w:pPr>
                            <w:pStyle w:val="3"/>
                            <w:rPr>
                              <w:rFonts w:hint="default" w:ascii="Times New Roman" w:hAnsi="Times New Roman" w:cs="Times New Roman"/>
                              <w:sz w:val="32"/>
                              <w:szCs w:val="44"/>
                            </w:rPr>
                          </w:pPr>
                          <w:r>
                            <w:rPr>
                              <w:rFonts w:hint="default" w:ascii="Times New Roman" w:hAnsi="Times New Roman" w:cs="Times New Roman"/>
                              <w:sz w:val="32"/>
                              <w:szCs w:val="44"/>
                            </w:rPr>
                            <w:fldChar w:fldCharType="begin"/>
                          </w:r>
                          <w:r>
                            <w:rPr>
                              <w:rFonts w:hint="default" w:ascii="Times New Roman" w:hAnsi="Times New Roman" w:cs="Times New Roman"/>
                              <w:sz w:val="32"/>
                              <w:szCs w:val="44"/>
                            </w:rPr>
                            <w:instrText xml:space="preserve"> PAGE  \* MERGEFORMAT </w:instrText>
                          </w:r>
                          <w:r>
                            <w:rPr>
                              <w:rFonts w:hint="default" w:ascii="Times New Roman" w:hAnsi="Times New Roman" w:cs="Times New Roman"/>
                              <w:sz w:val="32"/>
                              <w:szCs w:val="44"/>
                            </w:rPr>
                            <w:fldChar w:fldCharType="separate"/>
                          </w:r>
                          <w:r>
                            <w:rPr>
                              <w:rFonts w:hint="default" w:ascii="Times New Roman" w:hAnsi="Times New Roman" w:cs="Times New Roman"/>
                              <w:sz w:val="32"/>
                              <w:szCs w:val="44"/>
                            </w:rPr>
                            <w:t>1</w:t>
                          </w:r>
                          <w:r>
                            <w:rPr>
                              <w:rFonts w:hint="default" w:ascii="Times New Roman" w:hAnsi="Times New Roman" w:cs="Times New Roman"/>
                              <w:sz w:val="32"/>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299369">
                    <w:pPr>
                      <w:pStyle w:val="3"/>
                      <w:rPr>
                        <w:rFonts w:hint="default" w:ascii="Times New Roman" w:hAnsi="Times New Roman" w:cs="Times New Roman"/>
                        <w:sz w:val="32"/>
                        <w:szCs w:val="44"/>
                      </w:rPr>
                    </w:pPr>
                    <w:r>
                      <w:rPr>
                        <w:rFonts w:hint="default" w:ascii="Times New Roman" w:hAnsi="Times New Roman" w:cs="Times New Roman"/>
                        <w:sz w:val="32"/>
                        <w:szCs w:val="44"/>
                      </w:rPr>
                      <w:fldChar w:fldCharType="begin"/>
                    </w:r>
                    <w:r>
                      <w:rPr>
                        <w:rFonts w:hint="default" w:ascii="Times New Roman" w:hAnsi="Times New Roman" w:cs="Times New Roman"/>
                        <w:sz w:val="32"/>
                        <w:szCs w:val="44"/>
                      </w:rPr>
                      <w:instrText xml:space="preserve"> PAGE  \* MERGEFORMAT </w:instrText>
                    </w:r>
                    <w:r>
                      <w:rPr>
                        <w:rFonts w:hint="default" w:ascii="Times New Roman" w:hAnsi="Times New Roman" w:cs="Times New Roman"/>
                        <w:sz w:val="32"/>
                        <w:szCs w:val="44"/>
                      </w:rPr>
                      <w:fldChar w:fldCharType="separate"/>
                    </w:r>
                    <w:r>
                      <w:rPr>
                        <w:rFonts w:hint="default" w:ascii="Times New Roman" w:hAnsi="Times New Roman" w:cs="Times New Roman"/>
                        <w:sz w:val="32"/>
                        <w:szCs w:val="44"/>
                      </w:rPr>
                      <w:t>1</w:t>
                    </w:r>
                    <w:r>
                      <w:rPr>
                        <w:rFonts w:hint="default" w:ascii="Times New Roman" w:hAnsi="Times New Roman" w:cs="Times New Roman"/>
                        <w:sz w:val="32"/>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73BD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1D7"/>
    <w:rsid w:val="003C31D7"/>
    <w:rsid w:val="00696D24"/>
    <w:rsid w:val="00790DAC"/>
    <w:rsid w:val="00F5212C"/>
    <w:rsid w:val="0D907D83"/>
    <w:rsid w:val="189D1FB0"/>
    <w:rsid w:val="1B23343F"/>
    <w:rsid w:val="20E96240"/>
    <w:rsid w:val="268D5E6E"/>
    <w:rsid w:val="31A20008"/>
    <w:rsid w:val="31E15DB9"/>
    <w:rsid w:val="32AA6963"/>
    <w:rsid w:val="37DB6896"/>
    <w:rsid w:val="54040192"/>
    <w:rsid w:val="55237455"/>
    <w:rsid w:val="596A0A97"/>
    <w:rsid w:val="5BDF3F86"/>
    <w:rsid w:val="5DA37B6A"/>
    <w:rsid w:val="5DB23279"/>
    <w:rsid w:val="615B6854"/>
    <w:rsid w:val="668A38FE"/>
    <w:rsid w:val="6A4755BA"/>
    <w:rsid w:val="6B935183"/>
    <w:rsid w:val="72855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1949</Words>
  <Characters>2006</Characters>
  <Lines>11</Lines>
  <Paragraphs>3</Paragraphs>
  <TotalTime>37</TotalTime>
  <ScaleCrop>false</ScaleCrop>
  <LinksUpToDate>false</LinksUpToDate>
  <CharactersWithSpaces>2035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2026-05-29T05:32:00Z</dcterms:created>
  <dc:creator>karol</dc:creator>
  <cp:lastModifiedBy>Meer</cp:lastModifiedBy>
  <cp:lastPrinted>2026-06-11T05:12:00Z</cp:lastPrinted>
  <dcterms:modified xsi:type="dcterms:W3CDTF">2026-06-22T10:12:23Z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eyJoZGlkIjoiN2RjZWNkMzYzMzA3NzE5YzE1NjY0NjdlZjU4OWE0NGMiLCJ1c2VySWQiOiI0NDIzNjAxOTUifQ==</vt:lpwstr>
  </property>
  <property fmtid="{D5CDD505-2E9C-101B-9397-08002B2CF9AE}" pid="3" name="KSOProductBuildVer">
    <vt:lpwstr>2052-12.1.0.25225</vt:lpwstr>
  </property>
  <property fmtid="{D5CDD505-2E9C-101B-9397-08002B2CF9AE}" pid="4" name="ICV">
    <vt:lpwstr>4063A5AC7C9740268E5C90395A6CF728_12</vt:lpwstr>
  </property>
</Properties>
</file>